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ayout w:type="fixed"/>
        <w:tblLook w:val="04A0" w:firstRow="1" w:lastRow="0" w:firstColumn="1" w:lastColumn="0" w:noHBand="0" w:noVBand="1"/>
      </w:tblPr>
      <w:tblGrid>
        <w:gridCol w:w="6048"/>
        <w:gridCol w:w="2016"/>
        <w:gridCol w:w="2016"/>
      </w:tblGrid>
      <w:tr w:rsidR="00477322" w:rsidRPr="00694749" w:rsidTr="00694749">
        <w:trPr>
          <w:cantSplit/>
          <w:tblHeader/>
          <w:jc w:val="center"/>
        </w:trPr>
        <w:tc>
          <w:tcPr>
            <w:tcW w:w="5760" w:type="dxa"/>
            <w:shd w:val="clear" w:color="auto" w:fill="D9D9D9" w:themeFill="background1" w:themeFillShade="D9"/>
            <w:tcMar>
              <w:top w:w="115" w:type="dxa"/>
              <w:left w:w="115" w:type="dxa"/>
              <w:bottom w:w="115" w:type="dxa"/>
              <w:right w:w="115" w:type="dxa"/>
            </w:tcMar>
          </w:tcPr>
          <w:p w:rsidR="00477322" w:rsidRPr="00694749" w:rsidRDefault="00477322" w:rsidP="00477322">
            <w:pPr>
              <w:jc w:val="center"/>
              <w:rPr>
                <w:rFonts w:cs="Arial"/>
                <w:b/>
                <w:sz w:val="24"/>
                <w:szCs w:val="24"/>
              </w:rPr>
            </w:pPr>
            <w:r w:rsidRPr="00694749">
              <w:rPr>
                <w:rFonts w:cs="Arial"/>
                <w:b/>
                <w:sz w:val="24"/>
                <w:szCs w:val="24"/>
              </w:rPr>
              <w:t>BRIEF PARTS</w:t>
            </w:r>
          </w:p>
        </w:tc>
        <w:tc>
          <w:tcPr>
            <w:tcW w:w="2016" w:type="dxa"/>
            <w:shd w:val="clear" w:color="auto" w:fill="D9D9D9" w:themeFill="background1" w:themeFillShade="D9"/>
            <w:tcMar>
              <w:top w:w="115" w:type="dxa"/>
              <w:left w:w="115" w:type="dxa"/>
              <w:bottom w:w="115" w:type="dxa"/>
              <w:right w:w="115" w:type="dxa"/>
            </w:tcMar>
          </w:tcPr>
          <w:p w:rsidR="00477322" w:rsidRPr="00694749" w:rsidRDefault="00477322" w:rsidP="00477322">
            <w:pPr>
              <w:jc w:val="center"/>
              <w:rPr>
                <w:rFonts w:cs="Arial"/>
                <w:b/>
                <w:sz w:val="24"/>
                <w:szCs w:val="24"/>
              </w:rPr>
            </w:pPr>
            <w:r w:rsidRPr="00694749">
              <w:rPr>
                <w:rFonts w:cs="Arial"/>
                <w:b/>
                <w:sz w:val="24"/>
                <w:szCs w:val="24"/>
              </w:rPr>
              <w:t>POSSIBLE POINTS</w:t>
            </w:r>
          </w:p>
          <w:p w:rsidR="00477322" w:rsidRPr="00694749" w:rsidRDefault="00477322" w:rsidP="00694749">
            <w:pPr>
              <w:jc w:val="center"/>
              <w:rPr>
                <w:rFonts w:cs="Arial"/>
                <w:b/>
                <w:i/>
                <w:sz w:val="20"/>
                <w:szCs w:val="20"/>
              </w:rPr>
            </w:pPr>
            <w:r w:rsidRPr="00694749">
              <w:rPr>
                <w:rFonts w:cs="Arial"/>
                <w:b/>
                <w:sz w:val="20"/>
                <w:szCs w:val="20"/>
              </w:rPr>
              <w:t>(</w:t>
            </w:r>
            <w:r w:rsidRPr="00694749">
              <w:rPr>
                <w:rFonts w:cs="Arial"/>
                <w:b/>
                <w:i/>
                <w:sz w:val="20"/>
                <w:szCs w:val="20"/>
              </w:rPr>
              <w:t>Min</w:t>
            </w:r>
            <w:r w:rsidR="00694749">
              <w:rPr>
                <w:rFonts w:cs="Arial"/>
                <w:b/>
                <w:i/>
                <w:sz w:val="20"/>
                <w:szCs w:val="20"/>
              </w:rPr>
              <w:t>.</w:t>
            </w:r>
            <w:r w:rsidRPr="00694749">
              <w:rPr>
                <w:rFonts w:cs="Arial"/>
                <w:b/>
                <w:i/>
                <w:sz w:val="20"/>
                <w:szCs w:val="20"/>
              </w:rPr>
              <w:t>-Max</w:t>
            </w:r>
            <w:r w:rsidR="00694749">
              <w:rPr>
                <w:rFonts w:cs="Arial"/>
                <w:b/>
                <w:i/>
                <w:sz w:val="20"/>
                <w:szCs w:val="20"/>
              </w:rPr>
              <w:t>.</w:t>
            </w:r>
            <w:r w:rsidRPr="00694749">
              <w:rPr>
                <w:rFonts w:cs="Arial"/>
                <w:b/>
                <w:i/>
                <w:sz w:val="20"/>
                <w:szCs w:val="20"/>
              </w:rPr>
              <w:t>)</w:t>
            </w:r>
          </w:p>
        </w:tc>
        <w:tc>
          <w:tcPr>
            <w:tcW w:w="2016" w:type="dxa"/>
            <w:shd w:val="clear" w:color="auto" w:fill="D9D9D9" w:themeFill="background1" w:themeFillShade="D9"/>
            <w:tcMar>
              <w:top w:w="115" w:type="dxa"/>
              <w:left w:w="115" w:type="dxa"/>
              <w:bottom w:w="115" w:type="dxa"/>
              <w:right w:w="115" w:type="dxa"/>
            </w:tcMar>
          </w:tcPr>
          <w:p w:rsidR="00477322" w:rsidRPr="00694749" w:rsidRDefault="00477322" w:rsidP="00477322">
            <w:pPr>
              <w:jc w:val="center"/>
              <w:rPr>
                <w:rFonts w:cs="Arial"/>
                <w:b/>
                <w:sz w:val="24"/>
                <w:szCs w:val="24"/>
              </w:rPr>
            </w:pPr>
            <w:r w:rsidRPr="00694749">
              <w:rPr>
                <w:rFonts w:cs="Arial"/>
                <w:b/>
                <w:sz w:val="24"/>
                <w:szCs w:val="24"/>
              </w:rPr>
              <w:t>POINTS GIVEN</w:t>
            </w:r>
          </w:p>
        </w:tc>
      </w:tr>
      <w:tr w:rsidR="00477322" w:rsidRPr="00694749" w:rsidTr="00694749">
        <w:trPr>
          <w:jc w:val="center"/>
        </w:trPr>
        <w:tc>
          <w:tcPr>
            <w:tcW w:w="6048" w:type="dxa"/>
            <w:tcMar>
              <w:top w:w="115" w:type="dxa"/>
              <w:left w:w="115" w:type="dxa"/>
              <w:bottom w:w="115" w:type="dxa"/>
              <w:right w:w="115" w:type="dxa"/>
            </w:tcMar>
          </w:tcPr>
          <w:p w:rsidR="00477322" w:rsidRPr="00694749" w:rsidRDefault="00477322" w:rsidP="00E254EC">
            <w:pPr>
              <w:pStyle w:val="ListParagraph"/>
              <w:numPr>
                <w:ilvl w:val="0"/>
                <w:numId w:val="1"/>
              </w:numPr>
              <w:ind w:left="360"/>
              <w:rPr>
                <w:sz w:val="20"/>
                <w:szCs w:val="20"/>
              </w:rPr>
            </w:pPr>
            <w:r w:rsidRPr="00694749">
              <w:rPr>
                <w:sz w:val="20"/>
                <w:szCs w:val="20"/>
              </w:rPr>
              <w:t>COVER OF BRIEF</w:t>
            </w:r>
            <w:r w:rsidR="00343FE3">
              <w:rPr>
                <w:sz w:val="20"/>
                <w:szCs w:val="20"/>
              </w:rPr>
              <w:t>; IDENTITY OF PARTIES AND COUNSEL</w:t>
            </w:r>
          </w:p>
          <w:p w:rsidR="00477322" w:rsidRPr="00694749" w:rsidRDefault="00477322" w:rsidP="00E254EC">
            <w:pPr>
              <w:ind w:left="360"/>
              <w:rPr>
                <w:sz w:val="20"/>
                <w:szCs w:val="20"/>
              </w:rPr>
            </w:pPr>
            <w:r w:rsidRPr="00694749">
              <w:rPr>
                <w:sz w:val="20"/>
                <w:szCs w:val="20"/>
              </w:rPr>
              <w:t xml:space="preserve">Does the cover </w:t>
            </w:r>
            <w:r w:rsidR="00E254EC" w:rsidRPr="00694749">
              <w:rPr>
                <w:sz w:val="20"/>
                <w:szCs w:val="20"/>
              </w:rPr>
              <w:t>present the correct information </w:t>
            </w:r>
            <w:r w:rsidRPr="00694749">
              <w:rPr>
                <w:sz w:val="20"/>
                <w:szCs w:val="20"/>
              </w:rPr>
              <w:t>and fulfill all of the</w:t>
            </w:r>
            <w:r w:rsidR="0061509A">
              <w:rPr>
                <w:sz w:val="20"/>
                <w:szCs w:val="20"/>
              </w:rPr>
              <w:t> </w:t>
            </w:r>
            <w:r w:rsidR="00E254EC" w:rsidRPr="00694749">
              <w:rPr>
                <w:sz w:val="20"/>
                <w:szCs w:val="20"/>
              </w:rPr>
              <w:t>guidelines set </w:t>
            </w:r>
            <w:r w:rsidRPr="00694749">
              <w:rPr>
                <w:sz w:val="20"/>
                <w:szCs w:val="20"/>
              </w:rPr>
              <w:t>forth in Tex</w:t>
            </w:r>
            <w:r w:rsidR="00E254EC" w:rsidRPr="00694749">
              <w:rPr>
                <w:sz w:val="20"/>
                <w:szCs w:val="20"/>
              </w:rPr>
              <w:t xml:space="preserve">. R. App. P. </w:t>
            </w:r>
            <w:r w:rsidRPr="00694749">
              <w:rPr>
                <w:sz w:val="20"/>
                <w:szCs w:val="20"/>
              </w:rPr>
              <w:t>9.4(g)?</w:t>
            </w:r>
            <w:r w:rsidR="00343FE3">
              <w:rPr>
                <w:sz w:val="20"/>
                <w:szCs w:val="20"/>
              </w:rPr>
              <w:t xml:space="preserve">  Are the parties correctly identified as required by Tex. R. App. P. 38.1?</w:t>
            </w:r>
          </w:p>
        </w:tc>
        <w:tc>
          <w:tcPr>
            <w:tcW w:w="2016" w:type="dxa"/>
            <w:tcMar>
              <w:top w:w="115" w:type="dxa"/>
              <w:left w:w="115" w:type="dxa"/>
              <w:bottom w:w="115" w:type="dxa"/>
              <w:right w:w="115" w:type="dxa"/>
            </w:tcMar>
            <w:vAlign w:val="center"/>
          </w:tcPr>
          <w:p w:rsidR="00477322" w:rsidRPr="00694749" w:rsidRDefault="00477322" w:rsidP="00E254EC">
            <w:pPr>
              <w:jc w:val="center"/>
              <w:rPr>
                <w:sz w:val="24"/>
                <w:szCs w:val="24"/>
              </w:rPr>
            </w:pPr>
            <w:r w:rsidRPr="00694749">
              <w:rPr>
                <w:sz w:val="24"/>
                <w:szCs w:val="24"/>
              </w:rPr>
              <w:t>(1-2)</w:t>
            </w:r>
          </w:p>
        </w:tc>
        <w:tc>
          <w:tcPr>
            <w:tcW w:w="2016" w:type="dxa"/>
            <w:tcMar>
              <w:top w:w="115" w:type="dxa"/>
              <w:left w:w="115" w:type="dxa"/>
              <w:bottom w:w="115" w:type="dxa"/>
              <w:right w:w="115" w:type="dxa"/>
            </w:tcMar>
          </w:tcPr>
          <w:p w:rsidR="00477322" w:rsidRPr="00694749" w:rsidRDefault="00477322">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TABLE OF CONTENTS</w:t>
            </w:r>
          </w:p>
          <w:p w:rsidR="00E254EC" w:rsidRPr="00694749" w:rsidRDefault="00E254EC" w:rsidP="00A9237F">
            <w:pPr>
              <w:pStyle w:val="ListParagraph"/>
              <w:ind w:left="360"/>
              <w:rPr>
                <w:sz w:val="20"/>
                <w:szCs w:val="20"/>
              </w:rPr>
            </w:pPr>
            <w:r w:rsidRPr="00694749">
              <w:rPr>
                <w:sz w:val="20"/>
                <w:szCs w:val="20"/>
              </w:rPr>
              <w:t>Are the parts in proper sequence for accurate identification and speedy location?  Do points and sub-points provide an overall outline</w:t>
            </w:r>
            <w:r w:rsidR="00A9237F" w:rsidRPr="00694749">
              <w:rPr>
                <w:sz w:val="20"/>
                <w:szCs w:val="20"/>
              </w:rPr>
              <w:t xml:space="preserve"> </w:t>
            </w:r>
            <w:r w:rsidRPr="00694749">
              <w:rPr>
                <w:sz w:val="20"/>
                <w:szCs w:val="20"/>
              </w:rPr>
              <w:t>of the case?</w:t>
            </w:r>
          </w:p>
        </w:tc>
        <w:tc>
          <w:tcPr>
            <w:tcW w:w="2016" w:type="dxa"/>
            <w:tcMar>
              <w:top w:w="115" w:type="dxa"/>
              <w:left w:w="115" w:type="dxa"/>
              <w:bottom w:w="115" w:type="dxa"/>
              <w:right w:w="115" w:type="dxa"/>
            </w:tcMar>
            <w:vAlign w:val="center"/>
          </w:tcPr>
          <w:p w:rsidR="00E254EC" w:rsidRPr="00694749" w:rsidRDefault="00E254EC" w:rsidP="00E254EC">
            <w:pPr>
              <w:jc w:val="center"/>
              <w:rPr>
                <w:sz w:val="24"/>
                <w:szCs w:val="24"/>
              </w:rPr>
            </w:pPr>
            <w:r w:rsidRPr="00694749">
              <w:rPr>
                <w:sz w:val="24"/>
                <w:szCs w:val="24"/>
              </w:rPr>
              <w:t>(1-2)</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INDEX OF AUTHORITIES</w:t>
            </w:r>
          </w:p>
          <w:p w:rsidR="00E254EC" w:rsidRPr="00694749" w:rsidRDefault="00E254EC" w:rsidP="00694749">
            <w:pPr>
              <w:pStyle w:val="ListParagraph"/>
              <w:ind w:left="360"/>
              <w:rPr>
                <w:sz w:val="20"/>
                <w:szCs w:val="20"/>
              </w:rPr>
            </w:pPr>
            <w:r w:rsidRPr="00694749">
              <w:rPr>
                <w:sz w:val="20"/>
                <w:szCs w:val="20"/>
              </w:rPr>
              <w:t xml:space="preserve">Are all of the authorities sensibly divided and arranged, with </w:t>
            </w:r>
            <w:r w:rsidR="00694749">
              <w:rPr>
                <w:sz w:val="20"/>
                <w:szCs w:val="20"/>
              </w:rPr>
              <w:t>p</w:t>
            </w:r>
            <w:r w:rsidRPr="00694749">
              <w:rPr>
                <w:sz w:val="20"/>
                <w:szCs w:val="20"/>
              </w:rPr>
              <w:t>roper division between cases, constitutional materials, statutes, rules, and</w:t>
            </w:r>
            <w:r w:rsidR="00A9237F" w:rsidRPr="00694749">
              <w:rPr>
                <w:sz w:val="20"/>
                <w:szCs w:val="20"/>
              </w:rPr>
              <w:t xml:space="preserve"> </w:t>
            </w:r>
            <w:r w:rsidRPr="00694749">
              <w:rPr>
                <w:sz w:val="20"/>
                <w:szCs w:val="20"/>
              </w:rPr>
              <w:t>secondary sources?  Is citation form correct?</w:t>
            </w:r>
          </w:p>
        </w:tc>
        <w:tc>
          <w:tcPr>
            <w:tcW w:w="2016" w:type="dxa"/>
            <w:tcMar>
              <w:top w:w="115" w:type="dxa"/>
              <w:left w:w="115" w:type="dxa"/>
              <w:bottom w:w="115" w:type="dxa"/>
              <w:right w:w="115" w:type="dxa"/>
            </w:tcMar>
            <w:vAlign w:val="center"/>
          </w:tcPr>
          <w:p w:rsidR="00E254EC" w:rsidRPr="00694749" w:rsidRDefault="00E254EC" w:rsidP="007B7E93">
            <w:pPr>
              <w:jc w:val="center"/>
              <w:rPr>
                <w:sz w:val="24"/>
                <w:szCs w:val="24"/>
              </w:rPr>
            </w:pPr>
            <w:r w:rsidRPr="00694749">
              <w:rPr>
                <w:sz w:val="24"/>
                <w:szCs w:val="24"/>
              </w:rPr>
              <w:t>(1-</w:t>
            </w:r>
            <w:r w:rsidR="007B7E93">
              <w:rPr>
                <w:sz w:val="24"/>
                <w:szCs w:val="24"/>
              </w:rPr>
              <w:t>3</w:t>
            </w:r>
            <w:r w:rsidRPr="00694749">
              <w:rPr>
                <w:sz w:val="24"/>
                <w:szCs w:val="24"/>
              </w:rPr>
              <w:t>)</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STATEMENT OF THE CASE</w:t>
            </w:r>
          </w:p>
          <w:p w:rsidR="00E254EC" w:rsidRPr="00694749" w:rsidRDefault="00E254EC" w:rsidP="00E254EC">
            <w:pPr>
              <w:pStyle w:val="ListParagraph"/>
              <w:ind w:left="360"/>
              <w:rPr>
                <w:sz w:val="20"/>
                <w:szCs w:val="20"/>
              </w:rPr>
            </w:pPr>
            <w:r w:rsidRPr="00694749">
              <w:rPr>
                <w:sz w:val="20"/>
                <w:szCs w:val="20"/>
              </w:rPr>
              <w:t>Are the procedural facts concisely and accurately stated?</w:t>
            </w:r>
          </w:p>
        </w:tc>
        <w:tc>
          <w:tcPr>
            <w:tcW w:w="2016" w:type="dxa"/>
            <w:tcMar>
              <w:top w:w="115" w:type="dxa"/>
              <w:left w:w="115" w:type="dxa"/>
              <w:bottom w:w="115" w:type="dxa"/>
              <w:right w:w="115" w:type="dxa"/>
            </w:tcMar>
            <w:vAlign w:val="center"/>
          </w:tcPr>
          <w:p w:rsidR="00E254EC" w:rsidRPr="00694749" w:rsidRDefault="00E254EC" w:rsidP="007B7E93">
            <w:pPr>
              <w:jc w:val="center"/>
              <w:rPr>
                <w:sz w:val="24"/>
                <w:szCs w:val="24"/>
              </w:rPr>
            </w:pPr>
            <w:r w:rsidRPr="00694749">
              <w:rPr>
                <w:sz w:val="24"/>
                <w:szCs w:val="24"/>
              </w:rPr>
              <w:t>(</w:t>
            </w:r>
            <w:r w:rsidR="007B7E93">
              <w:rPr>
                <w:sz w:val="24"/>
                <w:szCs w:val="24"/>
              </w:rPr>
              <w:t>1-3</w:t>
            </w:r>
            <w:r w:rsidRPr="00694749">
              <w:rPr>
                <w:sz w:val="24"/>
                <w:szCs w:val="24"/>
              </w:rPr>
              <w:t>)</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ISSUES PRESENTED</w:t>
            </w:r>
          </w:p>
          <w:p w:rsidR="00E254EC" w:rsidRPr="00694749" w:rsidRDefault="00E254EC" w:rsidP="0061509A">
            <w:pPr>
              <w:pStyle w:val="ListParagraph"/>
              <w:ind w:left="360"/>
              <w:rPr>
                <w:sz w:val="20"/>
                <w:szCs w:val="20"/>
              </w:rPr>
            </w:pPr>
            <w:r w:rsidRPr="00694749">
              <w:rPr>
                <w:sz w:val="20"/>
                <w:szCs w:val="20"/>
              </w:rPr>
              <w:t>Do the issues concisely state all questions to be </w:t>
            </w:r>
            <w:r w:rsidR="0061509A">
              <w:rPr>
                <w:sz w:val="20"/>
                <w:szCs w:val="20"/>
              </w:rPr>
              <w:t>decided, expressed </w:t>
            </w:r>
            <w:r w:rsidRPr="00694749">
              <w:rPr>
                <w:sz w:val="20"/>
                <w:szCs w:val="20"/>
              </w:rPr>
              <w:t>in the terms and circumstances of the case, without unnecessary detail or repetition?  Are </w:t>
            </w:r>
            <w:r w:rsidR="0061509A">
              <w:rPr>
                <w:sz w:val="20"/>
                <w:szCs w:val="20"/>
              </w:rPr>
              <w:t>the questions phrased to call </w:t>
            </w:r>
            <w:r w:rsidRPr="00694749">
              <w:rPr>
                <w:sz w:val="20"/>
                <w:szCs w:val="20"/>
              </w:rPr>
              <w:t>for a favorable answer without being argumentative?</w:t>
            </w:r>
          </w:p>
        </w:tc>
        <w:tc>
          <w:tcPr>
            <w:tcW w:w="2016" w:type="dxa"/>
            <w:tcMar>
              <w:top w:w="115" w:type="dxa"/>
              <w:left w:w="115" w:type="dxa"/>
              <w:bottom w:w="115" w:type="dxa"/>
              <w:right w:w="115" w:type="dxa"/>
            </w:tcMar>
            <w:vAlign w:val="center"/>
          </w:tcPr>
          <w:p w:rsidR="00E254EC" w:rsidRPr="00694749" w:rsidRDefault="00E254EC" w:rsidP="00E254EC">
            <w:pPr>
              <w:jc w:val="center"/>
              <w:rPr>
                <w:sz w:val="24"/>
                <w:szCs w:val="24"/>
              </w:rPr>
            </w:pPr>
            <w:r w:rsidRPr="00694749">
              <w:rPr>
                <w:sz w:val="24"/>
                <w:szCs w:val="24"/>
              </w:rPr>
              <w:t>(4-6)</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STATEMENT OF FACTS</w:t>
            </w:r>
          </w:p>
          <w:p w:rsidR="00E254EC" w:rsidRPr="00694749" w:rsidRDefault="00E254EC" w:rsidP="00A9237F">
            <w:pPr>
              <w:pStyle w:val="ListParagraph"/>
              <w:ind w:left="360"/>
              <w:rPr>
                <w:sz w:val="20"/>
                <w:szCs w:val="20"/>
              </w:rPr>
            </w:pPr>
            <w:r w:rsidRPr="00694749">
              <w:rPr>
                <w:sz w:val="20"/>
                <w:szCs w:val="20"/>
              </w:rPr>
              <w:t xml:space="preserve">Are the relevant facts reasonably developed (with reference to </w:t>
            </w:r>
            <w:r w:rsidR="0061509A">
              <w:rPr>
                <w:sz w:val="20"/>
                <w:szCs w:val="20"/>
              </w:rPr>
              <w:t>the </w:t>
            </w:r>
            <w:r w:rsidRPr="00694749">
              <w:rPr>
                <w:sz w:val="20"/>
                <w:szCs w:val="20"/>
              </w:rPr>
              <w:t>record) and fairly stated (consistent with fairness and candor)?  Are the facts stated, with order and emphasis, to persuasively tell that party’s side of the case?</w:t>
            </w:r>
          </w:p>
        </w:tc>
        <w:tc>
          <w:tcPr>
            <w:tcW w:w="2016" w:type="dxa"/>
            <w:tcMar>
              <w:top w:w="115" w:type="dxa"/>
              <w:left w:w="115" w:type="dxa"/>
              <w:bottom w:w="115" w:type="dxa"/>
              <w:right w:w="115" w:type="dxa"/>
            </w:tcMar>
            <w:vAlign w:val="center"/>
          </w:tcPr>
          <w:p w:rsidR="00E254EC" w:rsidRPr="00694749" w:rsidRDefault="00A9237F" w:rsidP="00E254EC">
            <w:pPr>
              <w:jc w:val="center"/>
              <w:rPr>
                <w:sz w:val="24"/>
                <w:szCs w:val="24"/>
              </w:rPr>
            </w:pPr>
            <w:r w:rsidRPr="00694749">
              <w:rPr>
                <w:sz w:val="24"/>
                <w:szCs w:val="24"/>
              </w:rPr>
              <w:t>(7-10)</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SUMMARY OF ARGUMENT</w:t>
            </w:r>
          </w:p>
          <w:p w:rsidR="00E254EC" w:rsidRPr="00694749" w:rsidRDefault="00E254EC" w:rsidP="00A9237F">
            <w:pPr>
              <w:pStyle w:val="ListParagraph"/>
              <w:ind w:left="360"/>
              <w:rPr>
                <w:sz w:val="20"/>
                <w:szCs w:val="20"/>
              </w:rPr>
            </w:pPr>
            <w:r w:rsidRPr="00694749">
              <w:rPr>
                <w:sz w:val="20"/>
                <w:szCs w:val="20"/>
              </w:rPr>
              <w:t xml:space="preserve">Is the summary an accurate and </w:t>
            </w:r>
            <w:r w:rsidR="00A9237F" w:rsidRPr="00694749">
              <w:rPr>
                <w:sz w:val="20"/>
                <w:szCs w:val="20"/>
              </w:rPr>
              <w:t xml:space="preserve">clear condensation, by suitable </w:t>
            </w:r>
            <w:r w:rsidRPr="00694749">
              <w:rPr>
                <w:sz w:val="20"/>
                <w:szCs w:val="20"/>
              </w:rPr>
              <w:t>paragraphs, of the argument actually made in the body of the brief</w:t>
            </w:r>
            <w:r w:rsidR="00A9237F" w:rsidRPr="00694749">
              <w:rPr>
                <w:sz w:val="20"/>
                <w:szCs w:val="20"/>
              </w:rPr>
              <w:t xml:space="preserve"> </w:t>
            </w:r>
            <w:r w:rsidRPr="00694749">
              <w:rPr>
                <w:sz w:val="20"/>
                <w:szCs w:val="20"/>
              </w:rPr>
              <w:t>and not a mere repetition of the headings in the arguments?</w:t>
            </w:r>
          </w:p>
        </w:tc>
        <w:tc>
          <w:tcPr>
            <w:tcW w:w="2016" w:type="dxa"/>
            <w:tcMar>
              <w:top w:w="115" w:type="dxa"/>
              <w:left w:w="115" w:type="dxa"/>
              <w:bottom w:w="115" w:type="dxa"/>
              <w:right w:w="115" w:type="dxa"/>
            </w:tcMar>
            <w:vAlign w:val="center"/>
          </w:tcPr>
          <w:p w:rsidR="00E254EC" w:rsidRPr="00694749" w:rsidRDefault="00A9237F" w:rsidP="00E254EC">
            <w:pPr>
              <w:jc w:val="center"/>
              <w:rPr>
                <w:sz w:val="24"/>
                <w:szCs w:val="24"/>
              </w:rPr>
            </w:pPr>
            <w:r w:rsidRPr="00694749">
              <w:rPr>
                <w:sz w:val="24"/>
                <w:szCs w:val="24"/>
              </w:rPr>
              <w:t>(2-5)</w:t>
            </w:r>
          </w:p>
        </w:tc>
        <w:tc>
          <w:tcPr>
            <w:tcW w:w="2016" w:type="dxa"/>
            <w:tcMar>
              <w:top w:w="115" w:type="dxa"/>
              <w:left w:w="115" w:type="dxa"/>
              <w:bottom w:w="115" w:type="dxa"/>
              <w:right w:w="115" w:type="dxa"/>
            </w:tcMar>
          </w:tcPr>
          <w:p w:rsidR="00E254EC" w:rsidRPr="00694749" w:rsidRDefault="00E254EC">
            <w:pPr>
              <w:rPr>
                <w:sz w:val="20"/>
                <w:szCs w:val="20"/>
              </w:rPr>
            </w:pPr>
          </w:p>
        </w:tc>
      </w:tr>
      <w:tr w:rsidR="00E254EC" w:rsidRPr="00694749" w:rsidTr="00694749">
        <w:trPr>
          <w:jc w:val="center"/>
        </w:trPr>
        <w:tc>
          <w:tcPr>
            <w:tcW w:w="6048" w:type="dxa"/>
            <w:tcMar>
              <w:top w:w="115" w:type="dxa"/>
              <w:left w:w="115" w:type="dxa"/>
              <w:bottom w:w="115" w:type="dxa"/>
              <w:right w:w="115" w:type="dxa"/>
            </w:tcMar>
          </w:tcPr>
          <w:p w:rsidR="00A9237F" w:rsidRDefault="00E254EC" w:rsidP="00A9237F">
            <w:pPr>
              <w:pStyle w:val="ListParagraph"/>
              <w:numPr>
                <w:ilvl w:val="0"/>
                <w:numId w:val="1"/>
              </w:numPr>
              <w:ind w:left="360"/>
              <w:rPr>
                <w:sz w:val="20"/>
                <w:szCs w:val="20"/>
              </w:rPr>
            </w:pPr>
            <w:r w:rsidRPr="00694749">
              <w:rPr>
                <w:sz w:val="20"/>
                <w:szCs w:val="20"/>
              </w:rPr>
              <w:t>ARGUMENT</w:t>
            </w:r>
          </w:p>
          <w:p w:rsidR="0061509A" w:rsidRPr="00694749" w:rsidRDefault="0061509A" w:rsidP="0061509A">
            <w:pPr>
              <w:pStyle w:val="ListParagraph"/>
              <w:ind w:left="360"/>
              <w:rPr>
                <w:sz w:val="20"/>
                <w:szCs w:val="20"/>
              </w:rPr>
            </w:pPr>
          </w:p>
          <w:p w:rsidR="00A9237F" w:rsidRPr="00694749" w:rsidRDefault="00A9237F" w:rsidP="00A9237F">
            <w:pPr>
              <w:pStyle w:val="ListParagraph"/>
              <w:ind w:left="360"/>
              <w:rPr>
                <w:sz w:val="20"/>
                <w:szCs w:val="20"/>
              </w:rPr>
            </w:pPr>
            <w:r w:rsidRPr="00694749">
              <w:rPr>
                <w:sz w:val="20"/>
                <w:szCs w:val="20"/>
              </w:rPr>
              <w:t>a.  ISSUE RECOGNITION</w:t>
            </w:r>
            <w:r w:rsidRPr="00694749">
              <w:rPr>
                <w:sz w:val="20"/>
                <w:szCs w:val="20"/>
              </w:rPr>
              <w:tab/>
            </w:r>
            <w:r w:rsidRPr="00694749">
              <w:rPr>
                <w:sz w:val="20"/>
                <w:szCs w:val="20"/>
              </w:rPr>
              <w:tab/>
            </w:r>
            <w:r w:rsidRPr="00694749">
              <w:rPr>
                <w:sz w:val="20"/>
                <w:szCs w:val="20"/>
              </w:rPr>
              <w:tab/>
            </w:r>
          </w:p>
          <w:p w:rsidR="00A9237F" w:rsidRPr="00694749" w:rsidRDefault="00A9237F" w:rsidP="00A9237F">
            <w:pPr>
              <w:pStyle w:val="ListParagraph"/>
              <w:ind w:left="360"/>
              <w:rPr>
                <w:sz w:val="20"/>
                <w:szCs w:val="20"/>
              </w:rPr>
            </w:pPr>
            <w:r w:rsidRPr="00694749">
              <w:rPr>
                <w:sz w:val="20"/>
                <w:szCs w:val="20"/>
              </w:rPr>
              <w:t>Are all of the necessary issues included in the arguments?  Are the issues confused or show a lack of understanding of what is involved?  Are irrelevant issues included?</w:t>
            </w:r>
          </w:p>
          <w:p w:rsidR="00A9237F" w:rsidRPr="00694749" w:rsidRDefault="00A9237F" w:rsidP="00A9237F">
            <w:pPr>
              <w:pStyle w:val="ListParagraph"/>
              <w:ind w:left="360"/>
              <w:rPr>
                <w:sz w:val="20"/>
                <w:szCs w:val="20"/>
              </w:rPr>
            </w:pPr>
          </w:p>
          <w:p w:rsidR="00A9237F" w:rsidRPr="00694749" w:rsidRDefault="00A9237F" w:rsidP="00A9237F">
            <w:pPr>
              <w:pStyle w:val="ListParagraph"/>
              <w:widowControl w:val="0"/>
              <w:ind w:left="360"/>
              <w:rPr>
                <w:sz w:val="20"/>
                <w:szCs w:val="20"/>
              </w:rPr>
            </w:pPr>
            <w:r w:rsidRPr="00694749">
              <w:rPr>
                <w:sz w:val="20"/>
                <w:szCs w:val="20"/>
              </w:rPr>
              <w:t>b.  ARGUMENT STRUCTURE</w:t>
            </w:r>
            <w:r w:rsidRPr="00694749">
              <w:rPr>
                <w:sz w:val="20"/>
                <w:szCs w:val="20"/>
              </w:rPr>
              <w:tab/>
            </w:r>
            <w:r w:rsidRPr="00694749">
              <w:rPr>
                <w:sz w:val="20"/>
                <w:szCs w:val="20"/>
              </w:rPr>
              <w:tab/>
            </w:r>
            <w:r w:rsidRPr="00694749">
              <w:rPr>
                <w:sz w:val="20"/>
                <w:szCs w:val="20"/>
              </w:rPr>
              <w:tab/>
            </w:r>
          </w:p>
          <w:p w:rsidR="00A9237F" w:rsidRPr="00694749" w:rsidRDefault="00A9237F" w:rsidP="00694749">
            <w:pPr>
              <w:pStyle w:val="ListParagraph"/>
              <w:ind w:left="360"/>
              <w:rPr>
                <w:sz w:val="20"/>
                <w:szCs w:val="20"/>
              </w:rPr>
            </w:pPr>
            <w:r w:rsidRPr="00694749">
              <w:rPr>
                <w:sz w:val="20"/>
                <w:szCs w:val="20"/>
              </w:rPr>
              <w:t xml:space="preserve">Are the arguments structured to indicate </w:t>
            </w:r>
            <w:proofErr w:type="gramStart"/>
            <w:r w:rsidRPr="00694749">
              <w:rPr>
                <w:sz w:val="20"/>
                <w:szCs w:val="20"/>
              </w:rPr>
              <w:t>a recognition</w:t>
            </w:r>
            <w:proofErr w:type="gramEnd"/>
            <w:r w:rsidRPr="00694749">
              <w:rPr>
                <w:sz w:val="20"/>
                <w:szCs w:val="20"/>
              </w:rPr>
              <w:t xml:space="preserve"> of the issues?  Are the arguments organized in a clear manner and to compel a conclusion in the writer’s favor?</w:t>
            </w:r>
          </w:p>
        </w:tc>
        <w:tc>
          <w:tcPr>
            <w:tcW w:w="2016" w:type="dxa"/>
            <w:tcMar>
              <w:top w:w="115" w:type="dxa"/>
              <w:left w:w="115" w:type="dxa"/>
              <w:bottom w:w="115" w:type="dxa"/>
              <w:right w:w="115" w:type="dxa"/>
            </w:tcMar>
          </w:tcPr>
          <w:p w:rsidR="00A9237F" w:rsidRPr="00694749" w:rsidRDefault="00A9237F" w:rsidP="00A9237F">
            <w:pPr>
              <w:jc w:val="center"/>
              <w:rPr>
                <w:sz w:val="24"/>
                <w:szCs w:val="24"/>
              </w:rPr>
            </w:pPr>
          </w:p>
          <w:p w:rsidR="0061509A" w:rsidRDefault="0061509A" w:rsidP="00A9237F">
            <w:pPr>
              <w:jc w:val="center"/>
              <w:rPr>
                <w:sz w:val="24"/>
                <w:szCs w:val="24"/>
              </w:rPr>
            </w:pPr>
          </w:p>
          <w:p w:rsidR="00E254EC" w:rsidRPr="00694749" w:rsidRDefault="00A9237F" w:rsidP="00A9237F">
            <w:pPr>
              <w:jc w:val="center"/>
              <w:rPr>
                <w:sz w:val="24"/>
                <w:szCs w:val="24"/>
              </w:rPr>
            </w:pPr>
            <w:r w:rsidRPr="00694749">
              <w:rPr>
                <w:sz w:val="24"/>
                <w:szCs w:val="24"/>
              </w:rPr>
              <w:t>(7-10)</w:t>
            </w:r>
          </w:p>
          <w:p w:rsidR="00A9237F" w:rsidRPr="00694749" w:rsidRDefault="00A9237F" w:rsidP="00A9237F">
            <w:pPr>
              <w:jc w:val="center"/>
              <w:rPr>
                <w:sz w:val="24"/>
                <w:szCs w:val="24"/>
              </w:rPr>
            </w:pPr>
          </w:p>
          <w:p w:rsidR="00A9237F" w:rsidRPr="00694749" w:rsidRDefault="00A9237F" w:rsidP="00A9237F">
            <w:pPr>
              <w:jc w:val="center"/>
              <w:rPr>
                <w:sz w:val="24"/>
                <w:szCs w:val="24"/>
              </w:rPr>
            </w:pPr>
          </w:p>
          <w:p w:rsidR="00A9237F" w:rsidRPr="00694749" w:rsidRDefault="00A9237F" w:rsidP="00A9237F">
            <w:pPr>
              <w:jc w:val="center"/>
              <w:rPr>
                <w:sz w:val="24"/>
                <w:szCs w:val="24"/>
              </w:rPr>
            </w:pPr>
          </w:p>
          <w:p w:rsidR="00A9237F" w:rsidRPr="00694749" w:rsidRDefault="00A9237F" w:rsidP="00A9237F">
            <w:pPr>
              <w:jc w:val="center"/>
              <w:rPr>
                <w:sz w:val="24"/>
                <w:szCs w:val="24"/>
              </w:rPr>
            </w:pPr>
            <w:r w:rsidRPr="00694749">
              <w:rPr>
                <w:sz w:val="24"/>
                <w:szCs w:val="24"/>
              </w:rPr>
              <w:t>(6-10)</w:t>
            </w:r>
          </w:p>
          <w:p w:rsidR="00A9237F" w:rsidRPr="00694749" w:rsidRDefault="00A9237F" w:rsidP="00A9237F">
            <w:pPr>
              <w:jc w:val="center"/>
              <w:rPr>
                <w:sz w:val="24"/>
                <w:szCs w:val="24"/>
              </w:rPr>
            </w:pPr>
          </w:p>
          <w:p w:rsidR="00A9237F" w:rsidRPr="00694749" w:rsidRDefault="00A9237F" w:rsidP="00694749">
            <w:pPr>
              <w:rPr>
                <w:sz w:val="24"/>
                <w:szCs w:val="24"/>
              </w:rPr>
            </w:pPr>
          </w:p>
        </w:tc>
        <w:tc>
          <w:tcPr>
            <w:tcW w:w="2016" w:type="dxa"/>
            <w:tcMar>
              <w:top w:w="115" w:type="dxa"/>
              <w:left w:w="115" w:type="dxa"/>
              <w:bottom w:w="115" w:type="dxa"/>
              <w:right w:w="115" w:type="dxa"/>
            </w:tcMar>
          </w:tcPr>
          <w:p w:rsidR="00E254EC" w:rsidRPr="00694749" w:rsidRDefault="00E254EC">
            <w:pPr>
              <w:rPr>
                <w:sz w:val="20"/>
                <w:szCs w:val="20"/>
              </w:rPr>
            </w:pPr>
          </w:p>
        </w:tc>
      </w:tr>
    </w:tbl>
    <w:p w:rsidR="00694749" w:rsidRDefault="00694749"/>
    <w:tbl>
      <w:tblPr>
        <w:tblStyle w:val="TableGrid"/>
        <w:tblW w:w="0" w:type="auto"/>
        <w:jc w:val="center"/>
        <w:tblLayout w:type="fixed"/>
        <w:tblLook w:val="04A0" w:firstRow="1" w:lastRow="0" w:firstColumn="1" w:lastColumn="0" w:noHBand="0" w:noVBand="1"/>
      </w:tblPr>
      <w:tblGrid>
        <w:gridCol w:w="5760"/>
        <w:gridCol w:w="2160"/>
        <w:gridCol w:w="2160"/>
      </w:tblGrid>
      <w:tr w:rsidR="00694749" w:rsidRPr="00694749" w:rsidTr="00694749">
        <w:trPr>
          <w:jc w:val="center"/>
        </w:trPr>
        <w:tc>
          <w:tcPr>
            <w:tcW w:w="5760" w:type="dxa"/>
            <w:tcMar>
              <w:top w:w="115" w:type="dxa"/>
              <w:left w:w="115" w:type="dxa"/>
              <w:bottom w:w="115" w:type="dxa"/>
              <w:right w:w="115" w:type="dxa"/>
            </w:tcMar>
          </w:tcPr>
          <w:p w:rsidR="00694749" w:rsidRPr="00694749" w:rsidRDefault="00694749" w:rsidP="00694749">
            <w:pPr>
              <w:pStyle w:val="ListParagraph"/>
              <w:ind w:left="360"/>
              <w:rPr>
                <w:sz w:val="20"/>
                <w:szCs w:val="20"/>
              </w:rPr>
            </w:pPr>
            <w:r w:rsidRPr="00694749">
              <w:rPr>
                <w:sz w:val="20"/>
                <w:szCs w:val="20"/>
              </w:rPr>
              <w:t>c.  ARGUMENTATIVE HEADINGS AND TONE</w:t>
            </w:r>
            <w:r w:rsidRPr="00694749">
              <w:rPr>
                <w:sz w:val="20"/>
                <w:szCs w:val="20"/>
              </w:rPr>
              <w:tab/>
            </w:r>
          </w:p>
          <w:p w:rsidR="00694749" w:rsidRPr="00694749" w:rsidRDefault="00694749" w:rsidP="00694749">
            <w:pPr>
              <w:pStyle w:val="ListParagraph"/>
              <w:ind w:left="360"/>
              <w:rPr>
                <w:sz w:val="20"/>
                <w:szCs w:val="20"/>
              </w:rPr>
            </w:pPr>
            <w:r w:rsidRPr="00694749">
              <w:rPr>
                <w:sz w:val="20"/>
                <w:szCs w:val="20"/>
              </w:rPr>
              <w:t xml:space="preserve">Are the points and sub-points clear and effective headings that serve as a succinct summary of the argument to follow?  Are the arguments developed as announced in the points, </w:t>
            </w:r>
            <w:r w:rsidR="0061509A">
              <w:rPr>
                <w:sz w:val="20"/>
                <w:szCs w:val="20"/>
              </w:rPr>
              <w:t>h</w:t>
            </w:r>
            <w:r w:rsidRPr="00694749">
              <w:rPr>
                <w:sz w:val="20"/>
                <w:szCs w:val="20"/>
              </w:rPr>
              <w:t>eadings, and introductory materials?</w:t>
            </w:r>
          </w:p>
          <w:p w:rsidR="00694749" w:rsidRPr="00694749" w:rsidRDefault="00694749" w:rsidP="00694749">
            <w:pPr>
              <w:pStyle w:val="ListParagraph"/>
              <w:ind w:left="360"/>
              <w:rPr>
                <w:sz w:val="20"/>
                <w:szCs w:val="20"/>
              </w:rPr>
            </w:pPr>
          </w:p>
          <w:p w:rsidR="00694749" w:rsidRPr="00694749" w:rsidRDefault="00694749" w:rsidP="00694749">
            <w:pPr>
              <w:pStyle w:val="ListParagraph"/>
              <w:ind w:left="360"/>
              <w:rPr>
                <w:sz w:val="20"/>
                <w:szCs w:val="20"/>
              </w:rPr>
            </w:pPr>
            <w:r w:rsidRPr="00694749">
              <w:rPr>
                <w:sz w:val="20"/>
                <w:szCs w:val="20"/>
              </w:rPr>
              <w:t>d.  AUTHORITY</w:t>
            </w:r>
            <w:r w:rsidRPr="00694749">
              <w:rPr>
                <w:sz w:val="20"/>
                <w:szCs w:val="20"/>
              </w:rPr>
              <w:tab/>
            </w:r>
            <w:r w:rsidRPr="00694749">
              <w:rPr>
                <w:sz w:val="20"/>
                <w:szCs w:val="20"/>
              </w:rPr>
              <w:tab/>
            </w:r>
            <w:r w:rsidRPr="00694749">
              <w:rPr>
                <w:sz w:val="20"/>
                <w:szCs w:val="20"/>
              </w:rPr>
              <w:tab/>
            </w:r>
            <w:r w:rsidRPr="00694749">
              <w:rPr>
                <w:sz w:val="20"/>
                <w:szCs w:val="20"/>
              </w:rPr>
              <w:tab/>
            </w:r>
          </w:p>
          <w:p w:rsidR="00694749" w:rsidRPr="00694749" w:rsidRDefault="00694749" w:rsidP="00694749">
            <w:pPr>
              <w:pStyle w:val="ListParagraph"/>
              <w:ind w:left="360"/>
              <w:rPr>
                <w:sz w:val="20"/>
                <w:szCs w:val="20"/>
              </w:rPr>
            </w:pPr>
            <w:r w:rsidRPr="00694749">
              <w:rPr>
                <w:sz w:val="20"/>
                <w:szCs w:val="20"/>
              </w:rPr>
              <w:t>Are the best available legal authorities used?  Are statutes, legislative history, and secondary authorities appropriately developed and used (or overused)?  Are all unfavorable authorities</w:t>
            </w:r>
            <w:r w:rsidR="0061509A">
              <w:rPr>
                <w:sz w:val="20"/>
                <w:szCs w:val="20"/>
              </w:rPr>
              <w:t xml:space="preserve"> </w:t>
            </w:r>
            <w:r w:rsidRPr="00694749">
              <w:rPr>
                <w:sz w:val="20"/>
                <w:szCs w:val="20"/>
              </w:rPr>
              <w:t>recognized and properly treated?</w:t>
            </w:r>
          </w:p>
          <w:p w:rsidR="00694749" w:rsidRPr="00694749" w:rsidRDefault="00694749" w:rsidP="00694749">
            <w:pPr>
              <w:pStyle w:val="ListParagraph"/>
              <w:ind w:left="360"/>
              <w:rPr>
                <w:sz w:val="20"/>
                <w:szCs w:val="20"/>
              </w:rPr>
            </w:pPr>
          </w:p>
          <w:p w:rsidR="00694749" w:rsidRPr="00694749" w:rsidRDefault="00694749" w:rsidP="00694749">
            <w:pPr>
              <w:pStyle w:val="ListParagraph"/>
              <w:ind w:left="360"/>
              <w:rPr>
                <w:sz w:val="20"/>
                <w:szCs w:val="20"/>
              </w:rPr>
            </w:pPr>
            <w:r w:rsidRPr="00694749">
              <w:rPr>
                <w:sz w:val="20"/>
                <w:szCs w:val="20"/>
              </w:rPr>
              <w:t>e.  PERSUASION</w:t>
            </w:r>
            <w:r w:rsidRPr="00694749">
              <w:rPr>
                <w:sz w:val="20"/>
                <w:szCs w:val="20"/>
              </w:rPr>
              <w:tab/>
            </w:r>
            <w:r w:rsidRPr="00694749">
              <w:rPr>
                <w:sz w:val="20"/>
                <w:szCs w:val="20"/>
              </w:rPr>
              <w:tab/>
            </w:r>
            <w:r w:rsidRPr="00694749">
              <w:rPr>
                <w:sz w:val="20"/>
                <w:szCs w:val="20"/>
              </w:rPr>
              <w:tab/>
            </w:r>
            <w:r w:rsidRPr="00694749">
              <w:rPr>
                <w:sz w:val="20"/>
                <w:szCs w:val="20"/>
              </w:rPr>
              <w:tab/>
            </w:r>
          </w:p>
          <w:p w:rsidR="00694749" w:rsidRDefault="00694749" w:rsidP="00694749">
            <w:pPr>
              <w:pStyle w:val="ListParagraph"/>
              <w:ind w:left="360"/>
              <w:rPr>
                <w:sz w:val="20"/>
                <w:szCs w:val="20"/>
              </w:rPr>
            </w:pPr>
            <w:r w:rsidRPr="00694749">
              <w:rPr>
                <w:sz w:val="20"/>
                <w:szCs w:val="20"/>
              </w:rPr>
              <w:t>Are the issues and authorities combined with sound legal analysis for the most effective persuasion?  Are the facts, analogies, and public policy appropriately argued to apply the law?  Are favorable arguments positively stressed and unfavorable arguments recognized and answered?</w:t>
            </w:r>
          </w:p>
          <w:p w:rsidR="0061509A" w:rsidRPr="00694749" w:rsidRDefault="0061509A" w:rsidP="00694749">
            <w:pPr>
              <w:pStyle w:val="ListParagraph"/>
              <w:ind w:left="360"/>
              <w:rPr>
                <w:sz w:val="20"/>
                <w:szCs w:val="20"/>
              </w:rPr>
            </w:pPr>
          </w:p>
        </w:tc>
        <w:tc>
          <w:tcPr>
            <w:tcW w:w="2160" w:type="dxa"/>
            <w:tcMar>
              <w:top w:w="115" w:type="dxa"/>
              <w:left w:w="115" w:type="dxa"/>
              <w:bottom w:w="115" w:type="dxa"/>
              <w:right w:w="115" w:type="dxa"/>
            </w:tcMar>
          </w:tcPr>
          <w:p w:rsidR="0061509A" w:rsidRDefault="0061509A" w:rsidP="00694749">
            <w:pPr>
              <w:jc w:val="center"/>
              <w:rPr>
                <w:sz w:val="24"/>
                <w:szCs w:val="24"/>
              </w:rPr>
            </w:pPr>
          </w:p>
          <w:p w:rsidR="00694749" w:rsidRPr="00694749" w:rsidRDefault="00694749" w:rsidP="00694749">
            <w:pPr>
              <w:jc w:val="center"/>
              <w:rPr>
                <w:sz w:val="24"/>
                <w:szCs w:val="24"/>
              </w:rPr>
            </w:pPr>
            <w:r w:rsidRPr="00694749">
              <w:rPr>
                <w:sz w:val="24"/>
                <w:szCs w:val="24"/>
              </w:rPr>
              <w:t>(7-10)</w:t>
            </w: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4"/>
                <w:szCs w:val="24"/>
              </w:rPr>
            </w:pPr>
            <w:r w:rsidRPr="00694749">
              <w:rPr>
                <w:sz w:val="24"/>
                <w:szCs w:val="24"/>
              </w:rPr>
              <w:t>(7-10)</w:t>
            </w: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4"/>
                <w:szCs w:val="24"/>
              </w:rPr>
            </w:pPr>
          </w:p>
          <w:p w:rsidR="00694749" w:rsidRPr="00694749" w:rsidRDefault="00694749" w:rsidP="00694749">
            <w:pPr>
              <w:jc w:val="center"/>
              <w:rPr>
                <w:sz w:val="20"/>
                <w:szCs w:val="20"/>
              </w:rPr>
            </w:pPr>
            <w:r w:rsidRPr="00694749">
              <w:rPr>
                <w:sz w:val="24"/>
                <w:szCs w:val="24"/>
              </w:rPr>
              <w:t>(7-15)</w:t>
            </w:r>
          </w:p>
        </w:tc>
        <w:tc>
          <w:tcPr>
            <w:tcW w:w="2160" w:type="dxa"/>
            <w:tcMar>
              <w:top w:w="115" w:type="dxa"/>
              <w:left w:w="115" w:type="dxa"/>
              <w:bottom w:w="115" w:type="dxa"/>
              <w:right w:w="115" w:type="dxa"/>
            </w:tcMar>
          </w:tcPr>
          <w:p w:rsidR="00694749" w:rsidRPr="00694749" w:rsidRDefault="00694749">
            <w:pPr>
              <w:rPr>
                <w:sz w:val="20"/>
                <w:szCs w:val="20"/>
              </w:rPr>
            </w:pPr>
          </w:p>
        </w:tc>
      </w:tr>
      <w:tr w:rsidR="00E254EC" w:rsidRPr="00694749" w:rsidTr="00A9237F">
        <w:trPr>
          <w:jc w:val="center"/>
        </w:trPr>
        <w:tc>
          <w:tcPr>
            <w:tcW w:w="5760"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PRAYER</w:t>
            </w:r>
          </w:p>
          <w:p w:rsidR="00A9237F" w:rsidRPr="00694749" w:rsidRDefault="00A9237F" w:rsidP="00A9237F">
            <w:pPr>
              <w:pStyle w:val="ListParagraph"/>
              <w:ind w:left="360"/>
              <w:rPr>
                <w:sz w:val="20"/>
                <w:szCs w:val="20"/>
              </w:rPr>
            </w:pPr>
            <w:r w:rsidRPr="00694749">
              <w:rPr>
                <w:sz w:val="20"/>
                <w:szCs w:val="20"/>
              </w:rPr>
              <w:t>Does the conclusion request the correct relief available under the record and arguments?</w:t>
            </w:r>
          </w:p>
        </w:tc>
        <w:tc>
          <w:tcPr>
            <w:tcW w:w="2160" w:type="dxa"/>
            <w:tcMar>
              <w:top w:w="115" w:type="dxa"/>
              <w:left w:w="115" w:type="dxa"/>
              <w:bottom w:w="115" w:type="dxa"/>
              <w:right w:w="115" w:type="dxa"/>
            </w:tcMar>
            <w:vAlign w:val="center"/>
          </w:tcPr>
          <w:p w:rsidR="00E254EC" w:rsidRPr="0061509A" w:rsidRDefault="00694749" w:rsidP="00E254EC">
            <w:pPr>
              <w:jc w:val="center"/>
              <w:rPr>
                <w:sz w:val="24"/>
                <w:szCs w:val="24"/>
              </w:rPr>
            </w:pPr>
            <w:r w:rsidRPr="0061509A">
              <w:rPr>
                <w:sz w:val="24"/>
                <w:szCs w:val="24"/>
              </w:rPr>
              <w:t>(1-2)</w:t>
            </w:r>
          </w:p>
        </w:tc>
        <w:tc>
          <w:tcPr>
            <w:tcW w:w="2160" w:type="dxa"/>
            <w:tcMar>
              <w:top w:w="115" w:type="dxa"/>
              <w:left w:w="115" w:type="dxa"/>
              <w:bottom w:w="115" w:type="dxa"/>
              <w:right w:w="115" w:type="dxa"/>
            </w:tcMar>
          </w:tcPr>
          <w:p w:rsidR="00E254EC" w:rsidRPr="00694749" w:rsidRDefault="00E254EC">
            <w:pPr>
              <w:rPr>
                <w:sz w:val="20"/>
                <w:szCs w:val="20"/>
              </w:rPr>
            </w:pPr>
          </w:p>
        </w:tc>
      </w:tr>
      <w:tr w:rsidR="00E254EC" w:rsidRPr="00694749" w:rsidTr="00A9237F">
        <w:trPr>
          <w:jc w:val="center"/>
        </w:trPr>
        <w:tc>
          <w:tcPr>
            <w:tcW w:w="5760"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APPENDIX</w:t>
            </w:r>
          </w:p>
          <w:p w:rsidR="00A9237F" w:rsidRPr="00694749" w:rsidRDefault="00A9237F" w:rsidP="00A9237F">
            <w:pPr>
              <w:pStyle w:val="ListParagraph"/>
              <w:ind w:left="360"/>
              <w:rPr>
                <w:sz w:val="20"/>
                <w:szCs w:val="20"/>
              </w:rPr>
            </w:pPr>
            <w:r w:rsidRPr="00694749">
              <w:rPr>
                <w:sz w:val="20"/>
                <w:szCs w:val="20"/>
              </w:rPr>
              <w:t>Have the required contents been included in the appendix?  For the optional contents, has the correct decision been made on whether to include to materials or not? (Points may be given or not given for either decision.)  Are option items included in the appendix the proper type of items to be so included?</w:t>
            </w:r>
          </w:p>
        </w:tc>
        <w:tc>
          <w:tcPr>
            <w:tcW w:w="2160" w:type="dxa"/>
            <w:tcMar>
              <w:top w:w="115" w:type="dxa"/>
              <w:left w:w="115" w:type="dxa"/>
              <w:bottom w:w="115" w:type="dxa"/>
              <w:right w:w="115" w:type="dxa"/>
            </w:tcMar>
            <w:vAlign w:val="center"/>
          </w:tcPr>
          <w:p w:rsidR="00E254EC" w:rsidRPr="0061509A" w:rsidRDefault="00694749" w:rsidP="00E254EC">
            <w:pPr>
              <w:jc w:val="center"/>
              <w:rPr>
                <w:sz w:val="24"/>
                <w:szCs w:val="24"/>
              </w:rPr>
            </w:pPr>
            <w:r w:rsidRPr="0061509A">
              <w:rPr>
                <w:sz w:val="24"/>
                <w:szCs w:val="24"/>
              </w:rPr>
              <w:t>(1-2)</w:t>
            </w:r>
          </w:p>
        </w:tc>
        <w:tc>
          <w:tcPr>
            <w:tcW w:w="2160" w:type="dxa"/>
            <w:tcMar>
              <w:top w:w="115" w:type="dxa"/>
              <w:left w:w="115" w:type="dxa"/>
              <w:bottom w:w="115" w:type="dxa"/>
              <w:right w:w="115" w:type="dxa"/>
            </w:tcMar>
          </w:tcPr>
          <w:p w:rsidR="00E254EC" w:rsidRPr="00694749" w:rsidRDefault="00E254EC">
            <w:pPr>
              <w:rPr>
                <w:sz w:val="20"/>
                <w:szCs w:val="20"/>
              </w:rPr>
            </w:pPr>
          </w:p>
        </w:tc>
      </w:tr>
      <w:tr w:rsidR="00E254EC" w:rsidRPr="00694749" w:rsidTr="00A9237F">
        <w:trPr>
          <w:jc w:val="center"/>
        </w:trPr>
        <w:tc>
          <w:tcPr>
            <w:tcW w:w="5760" w:type="dxa"/>
            <w:tcMar>
              <w:top w:w="115" w:type="dxa"/>
              <w:left w:w="115" w:type="dxa"/>
              <w:bottom w:w="115" w:type="dxa"/>
              <w:right w:w="115" w:type="dxa"/>
            </w:tcMar>
          </w:tcPr>
          <w:p w:rsidR="00E254EC" w:rsidRPr="00694749" w:rsidRDefault="00E254EC" w:rsidP="00E254EC">
            <w:pPr>
              <w:pStyle w:val="ListParagraph"/>
              <w:numPr>
                <w:ilvl w:val="0"/>
                <w:numId w:val="1"/>
              </w:numPr>
              <w:ind w:left="360"/>
              <w:rPr>
                <w:sz w:val="20"/>
                <w:szCs w:val="20"/>
              </w:rPr>
            </w:pPr>
            <w:r w:rsidRPr="00694749">
              <w:rPr>
                <w:sz w:val="20"/>
                <w:szCs w:val="20"/>
              </w:rPr>
              <w:t>OVERALL STYLE &amp; APPEARANCE</w:t>
            </w:r>
          </w:p>
          <w:p w:rsidR="00A9237F" w:rsidRPr="00694749" w:rsidRDefault="00A9237F" w:rsidP="00A9237F">
            <w:pPr>
              <w:pStyle w:val="ListParagraph"/>
              <w:ind w:left="360"/>
              <w:rPr>
                <w:sz w:val="20"/>
                <w:szCs w:val="20"/>
              </w:rPr>
            </w:pPr>
            <w:r w:rsidRPr="00694749">
              <w:rPr>
                <w:sz w:val="20"/>
                <w:szCs w:val="20"/>
              </w:rPr>
              <w:t>Is the brief clear and unambiguous, reflecting good word choice, readable sentence structure and careful editing?  Does the brief look polished and present an overall professional appearance?  Does the brief make the sale?</w:t>
            </w:r>
          </w:p>
        </w:tc>
        <w:tc>
          <w:tcPr>
            <w:tcW w:w="2160" w:type="dxa"/>
            <w:tcMar>
              <w:top w:w="115" w:type="dxa"/>
              <w:left w:w="115" w:type="dxa"/>
              <w:bottom w:w="115" w:type="dxa"/>
              <w:right w:w="115" w:type="dxa"/>
            </w:tcMar>
            <w:vAlign w:val="center"/>
          </w:tcPr>
          <w:p w:rsidR="00E254EC" w:rsidRPr="0061509A" w:rsidRDefault="00694749" w:rsidP="00E254EC">
            <w:pPr>
              <w:jc w:val="center"/>
              <w:rPr>
                <w:sz w:val="24"/>
                <w:szCs w:val="24"/>
              </w:rPr>
            </w:pPr>
            <w:r w:rsidRPr="0061509A">
              <w:rPr>
                <w:sz w:val="24"/>
                <w:szCs w:val="24"/>
              </w:rPr>
              <w:t>(7-10)</w:t>
            </w:r>
          </w:p>
        </w:tc>
        <w:tc>
          <w:tcPr>
            <w:tcW w:w="2160" w:type="dxa"/>
            <w:tcMar>
              <w:top w:w="115" w:type="dxa"/>
              <w:left w:w="115" w:type="dxa"/>
              <w:bottom w:w="115" w:type="dxa"/>
              <w:right w:w="115" w:type="dxa"/>
            </w:tcMar>
          </w:tcPr>
          <w:p w:rsidR="00E254EC" w:rsidRPr="00694749" w:rsidRDefault="00E254EC">
            <w:pPr>
              <w:rPr>
                <w:sz w:val="20"/>
                <w:szCs w:val="20"/>
              </w:rPr>
            </w:pPr>
          </w:p>
        </w:tc>
      </w:tr>
      <w:tr w:rsidR="00694749" w:rsidRPr="00694749" w:rsidTr="00A9237F">
        <w:trPr>
          <w:jc w:val="center"/>
        </w:trPr>
        <w:tc>
          <w:tcPr>
            <w:tcW w:w="5760" w:type="dxa"/>
            <w:tcMar>
              <w:top w:w="115" w:type="dxa"/>
              <w:left w:w="115" w:type="dxa"/>
              <w:bottom w:w="115" w:type="dxa"/>
              <w:right w:w="115" w:type="dxa"/>
            </w:tcMar>
          </w:tcPr>
          <w:p w:rsidR="00694749" w:rsidRDefault="00694749" w:rsidP="00694749">
            <w:pPr>
              <w:rPr>
                <w:b/>
                <w:bCs/>
                <w:u w:val="single"/>
              </w:rPr>
            </w:pPr>
            <w:r>
              <w:rPr>
                <w:b/>
                <w:bCs/>
                <w:u w:val="single"/>
              </w:rPr>
              <w:t>SIGNATURE OF JUDGE</w:t>
            </w:r>
          </w:p>
          <w:p w:rsidR="00694749" w:rsidRDefault="00694749" w:rsidP="00694749">
            <w:pPr>
              <w:rPr>
                <w:b/>
                <w:bCs/>
                <w:u w:val="single"/>
              </w:rPr>
            </w:pPr>
          </w:p>
          <w:p w:rsidR="00694749" w:rsidRDefault="00694749" w:rsidP="00694749">
            <w:pPr>
              <w:pBdr>
                <w:bottom w:val="single" w:sz="12" w:space="1" w:color="auto"/>
              </w:pBdr>
              <w:rPr>
                <w:b/>
                <w:bCs/>
                <w:u w:val="single"/>
              </w:rPr>
            </w:pPr>
          </w:p>
          <w:p w:rsidR="0061509A" w:rsidRPr="00694749" w:rsidRDefault="0061509A" w:rsidP="00694749">
            <w:pPr>
              <w:rPr>
                <w:sz w:val="20"/>
                <w:szCs w:val="20"/>
              </w:rPr>
            </w:pPr>
          </w:p>
        </w:tc>
        <w:tc>
          <w:tcPr>
            <w:tcW w:w="2160" w:type="dxa"/>
            <w:tcMar>
              <w:top w:w="115" w:type="dxa"/>
              <w:left w:w="115" w:type="dxa"/>
              <w:bottom w:w="115" w:type="dxa"/>
              <w:right w:w="115" w:type="dxa"/>
            </w:tcMar>
            <w:vAlign w:val="center"/>
          </w:tcPr>
          <w:p w:rsidR="00694749" w:rsidRPr="0061509A" w:rsidRDefault="00694749" w:rsidP="00E254EC">
            <w:pPr>
              <w:jc w:val="center"/>
              <w:rPr>
                <w:sz w:val="24"/>
                <w:szCs w:val="24"/>
              </w:rPr>
            </w:pPr>
            <w:r w:rsidRPr="0061509A">
              <w:rPr>
                <w:b/>
                <w:bCs/>
                <w:sz w:val="24"/>
                <w:szCs w:val="24"/>
              </w:rPr>
              <w:t>(60-100)</w:t>
            </w:r>
          </w:p>
        </w:tc>
        <w:tc>
          <w:tcPr>
            <w:tcW w:w="2160" w:type="dxa"/>
            <w:tcMar>
              <w:top w:w="115" w:type="dxa"/>
              <w:left w:w="115" w:type="dxa"/>
              <w:bottom w:w="115" w:type="dxa"/>
              <w:right w:w="115" w:type="dxa"/>
            </w:tcMar>
          </w:tcPr>
          <w:p w:rsidR="00694749" w:rsidRPr="00694749" w:rsidRDefault="00694749">
            <w:pPr>
              <w:rPr>
                <w:b/>
                <w:bCs/>
                <w:u w:val="single"/>
              </w:rPr>
            </w:pPr>
            <w:r w:rsidRPr="00694749">
              <w:rPr>
                <w:b/>
                <w:bCs/>
                <w:u w:val="single"/>
              </w:rPr>
              <w:t>TOTAL BRIEF SCORE</w:t>
            </w:r>
          </w:p>
          <w:p w:rsidR="00694749" w:rsidRDefault="00694749">
            <w:pPr>
              <w:rPr>
                <w:b/>
                <w:bCs/>
              </w:rPr>
            </w:pPr>
          </w:p>
          <w:p w:rsidR="00694749" w:rsidRDefault="00694749">
            <w:pPr>
              <w:rPr>
                <w:b/>
                <w:bCs/>
              </w:rPr>
            </w:pPr>
          </w:p>
          <w:p w:rsidR="00694749" w:rsidRPr="00694749" w:rsidRDefault="00694749">
            <w:pPr>
              <w:rPr>
                <w:sz w:val="20"/>
                <w:szCs w:val="20"/>
              </w:rPr>
            </w:pPr>
          </w:p>
        </w:tc>
      </w:tr>
    </w:tbl>
    <w:p w:rsidR="009B3129" w:rsidRDefault="009B3129"/>
    <w:p w:rsidR="0061509A" w:rsidRDefault="0061509A" w:rsidP="0061509A">
      <w:pPr>
        <w:ind w:left="360"/>
        <w:rPr>
          <w:b/>
        </w:rPr>
      </w:pPr>
      <w:r w:rsidRPr="0061509A">
        <w:rPr>
          <w:b/>
        </w:rPr>
        <w:t>NOTES FOR JUDGES:</w:t>
      </w:r>
      <w:r>
        <w:rPr>
          <w:b/>
        </w:rPr>
        <w:t xml:space="preserve"> </w:t>
      </w:r>
    </w:p>
    <w:p w:rsidR="0061509A" w:rsidRDefault="0061509A" w:rsidP="0061509A">
      <w:pPr>
        <w:pStyle w:val="ListParagraph"/>
        <w:numPr>
          <w:ilvl w:val="0"/>
          <w:numId w:val="2"/>
        </w:numPr>
      </w:pPr>
      <w:r>
        <w:t>Scores may be rendered in fractions of a point.</w:t>
      </w:r>
    </w:p>
    <w:p w:rsidR="0061509A" w:rsidRDefault="0061509A" w:rsidP="0061509A">
      <w:pPr>
        <w:pStyle w:val="ListParagraph"/>
        <w:numPr>
          <w:ilvl w:val="0"/>
          <w:numId w:val="2"/>
        </w:numPr>
      </w:pPr>
      <w:r>
        <w:t>Brief scores do not have to be unique, and more than one brief may have the same final score.</w:t>
      </w:r>
    </w:p>
    <w:p w:rsidR="007B7E93" w:rsidRPr="00477322" w:rsidRDefault="007B7E93" w:rsidP="0061509A">
      <w:pPr>
        <w:pStyle w:val="ListParagraph"/>
        <w:numPr>
          <w:ilvl w:val="0"/>
          <w:numId w:val="2"/>
        </w:numPr>
      </w:pPr>
      <w:r>
        <w:t>Briefs should be judged according to the requirements of Tex. R. App. P. 9.4 and 38.1.</w:t>
      </w:r>
    </w:p>
    <w:sectPr w:rsidR="007B7E93" w:rsidRPr="00477322" w:rsidSect="0061509A">
      <w:headerReference w:type="default" r:id="rId9"/>
      <w:pgSz w:w="12240" w:h="15840"/>
      <w:pgMar w:top="1602" w:right="720" w:bottom="1152"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C6" w:rsidRDefault="003A58C6" w:rsidP="00477322">
      <w:r>
        <w:separator/>
      </w:r>
    </w:p>
  </w:endnote>
  <w:endnote w:type="continuationSeparator" w:id="0">
    <w:p w:rsidR="003A58C6" w:rsidRDefault="003A58C6" w:rsidP="004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C6" w:rsidRDefault="003A58C6" w:rsidP="00477322">
      <w:r>
        <w:separator/>
      </w:r>
    </w:p>
  </w:footnote>
  <w:footnote w:type="continuationSeparator" w:id="0">
    <w:p w:rsidR="003A58C6" w:rsidRDefault="003A58C6" w:rsidP="0047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22" w:rsidRPr="0061509A" w:rsidRDefault="00477322" w:rsidP="00477322">
    <w:pPr>
      <w:jc w:val="center"/>
      <w:rPr>
        <w:rFonts w:cs="Arial"/>
        <w:sz w:val="28"/>
        <w:szCs w:val="28"/>
      </w:rPr>
    </w:pPr>
    <w:r w:rsidRPr="0061509A">
      <w:rPr>
        <w:rFonts w:cs="Arial"/>
        <w:b/>
        <w:bCs/>
        <w:sz w:val="28"/>
        <w:szCs w:val="28"/>
        <w:u w:val="single"/>
      </w:rPr>
      <w:t xml:space="preserve">2016 </w:t>
    </w:r>
    <w:r w:rsidR="00694749" w:rsidRPr="0061509A">
      <w:rPr>
        <w:rFonts w:cs="Arial"/>
        <w:b/>
        <w:bCs/>
        <w:sz w:val="28"/>
        <w:szCs w:val="28"/>
        <w:u w:val="single"/>
      </w:rPr>
      <w:t>MOOT COURT</w:t>
    </w:r>
    <w:r w:rsidRPr="0061509A">
      <w:rPr>
        <w:rFonts w:cs="Arial"/>
        <w:b/>
        <w:bCs/>
        <w:sz w:val="28"/>
        <w:szCs w:val="28"/>
        <w:u w:val="single"/>
      </w:rPr>
      <w:t xml:space="preserve"> BRIEF </w:t>
    </w:r>
    <w:r w:rsidR="00694749" w:rsidRPr="0061509A">
      <w:rPr>
        <w:rFonts w:cs="Arial"/>
        <w:b/>
        <w:bCs/>
        <w:sz w:val="28"/>
        <w:szCs w:val="28"/>
        <w:u w:val="single"/>
      </w:rPr>
      <w:t xml:space="preserve">SCORE </w:t>
    </w:r>
    <w:r w:rsidRPr="0061509A">
      <w:rPr>
        <w:rFonts w:cs="Arial"/>
        <w:b/>
        <w:bCs/>
        <w:sz w:val="28"/>
        <w:szCs w:val="28"/>
        <w:u w:val="single"/>
      </w:rPr>
      <w:t>SHEET</w:t>
    </w:r>
  </w:p>
  <w:p w:rsidR="00477322" w:rsidRPr="00477322" w:rsidRDefault="00477322" w:rsidP="00477322">
    <w:pPr>
      <w:pStyle w:val="Header"/>
      <w:tabs>
        <w:tab w:val="clear" w:pos="4680"/>
      </w:tabs>
      <w:rPr>
        <w:rFonts w:cs="Arial"/>
        <w:b/>
        <w:bCs/>
      </w:rPr>
    </w:pPr>
  </w:p>
  <w:p w:rsidR="00477322" w:rsidRPr="00477322" w:rsidRDefault="00477322" w:rsidP="00A9237F">
    <w:pPr>
      <w:pStyle w:val="Header"/>
      <w:tabs>
        <w:tab w:val="clear" w:pos="4680"/>
        <w:tab w:val="clear" w:pos="9360"/>
        <w:tab w:val="right" w:pos="10800"/>
      </w:tabs>
      <w:ind w:left="360"/>
      <w:rPr>
        <w:rFonts w:cs="Arial"/>
      </w:rPr>
    </w:pPr>
    <w:r w:rsidRPr="00477322">
      <w:rPr>
        <w:rFonts w:cs="Arial"/>
        <w:b/>
        <w:bCs/>
      </w:rPr>
      <w:t xml:space="preserve">Brief Code Number/Letter:  </w:t>
    </w:r>
    <w:r w:rsidRPr="00477322">
      <w:rPr>
        <w:rFonts w:cs="Arial"/>
      </w:rPr>
      <w:t>_____</w:t>
    </w:r>
    <w:r w:rsidRPr="00477322">
      <w:rPr>
        <w:rFonts w:cs="Arial"/>
      </w:rPr>
      <w:tab/>
    </w:r>
    <w:r w:rsidRPr="00477322">
      <w:rPr>
        <w:rFonts w:cs="Arial"/>
        <w:b/>
        <w:bCs/>
      </w:rPr>
      <w:t>Name of Judge:</w:t>
    </w:r>
    <w:r w:rsidRPr="00477322">
      <w:rPr>
        <w:rFonts w:cs="Arial"/>
      </w:rPr>
      <w:t xml:space="preserve"> _____________________</w:t>
    </w:r>
  </w:p>
  <w:p w:rsidR="00477322" w:rsidRPr="00477322" w:rsidRDefault="00477322" w:rsidP="00477322">
    <w:pPr>
      <w:pStyle w:val="Header"/>
      <w:tabs>
        <w:tab w:val="clear" w:pos="4680"/>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0A30"/>
    <w:multiLevelType w:val="hybridMultilevel"/>
    <w:tmpl w:val="7622768C"/>
    <w:name w:val="AutoList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39AD"/>
    <w:multiLevelType w:val="hybridMultilevel"/>
    <w:tmpl w:val="C32AC798"/>
    <w:name w:val="AutoList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22"/>
    <w:rsid w:val="001566E4"/>
    <w:rsid w:val="00202FA6"/>
    <w:rsid w:val="002961DA"/>
    <w:rsid w:val="003002DD"/>
    <w:rsid w:val="00343FE3"/>
    <w:rsid w:val="00393BF7"/>
    <w:rsid w:val="003A58C6"/>
    <w:rsid w:val="00477322"/>
    <w:rsid w:val="004865B4"/>
    <w:rsid w:val="00487E68"/>
    <w:rsid w:val="005B5546"/>
    <w:rsid w:val="005C0C12"/>
    <w:rsid w:val="0061509A"/>
    <w:rsid w:val="00694749"/>
    <w:rsid w:val="0075531F"/>
    <w:rsid w:val="007B7E93"/>
    <w:rsid w:val="007F3B31"/>
    <w:rsid w:val="008836FC"/>
    <w:rsid w:val="009B3129"/>
    <w:rsid w:val="00A86681"/>
    <w:rsid w:val="00A9237F"/>
    <w:rsid w:val="00B272C0"/>
    <w:rsid w:val="00B74859"/>
    <w:rsid w:val="00C83F02"/>
    <w:rsid w:val="00C92F9C"/>
    <w:rsid w:val="00E254EC"/>
    <w:rsid w:val="00F4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3F02"/>
    <w:rPr>
      <w:rFonts w:ascii="Times New Roman" w:hAnsi="Times New Roman"/>
      <w:b w:val="0"/>
      <w:i w:val="0"/>
      <w:caps w:val="0"/>
      <w:smallCaps w:val="0"/>
      <w:strike w:val="0"/>
      <w:dstrike w:val="0"/>
      <w:vanish w:val="0"/>
      <w:sz w:val="24"/>
      <w:vertAlign w:val="superscript"/>
    </w:rPr>
  </w:style>
  <w:style w:type="paragraph" w:styleId="FootnoteText">
    <w:name w:val="footnote text"/>
    <w:basedOn w:val="Normal"/>
    <w:link w:val="FootnoteTextChar"/>
    <w:rsid w:val="003002DD"/>
    <w:pPr>
      <w:spacing w:after="120"/>
      <w:jc w:val="both"/>
    </w:pPr>
  </w:style>
  <w:style w:type="character" w:customStyle="1" w:styleId="FootnoteTextChar">
    <w:name w:val="Footnote Text Char"/>
    <w:basedOn w:val="DefaultParagraphFont"/>
    <w:link w:val="FootnoteText"/>
    <w:rsid w:val="003002DD"/>
  </w:style>
  <w:style w:type="character" w:customStyle="1" w:styleId="StyleFootnoteReferenceSuperscript">
    <w:name w:val="Style Footnote Reference + Superscript"/>
    <w:basedOn w:val="FootnoteReference"/>
    <w:rsid w:val="0075531F"/>
    <w:rPr>
      <w:rFonts w:ascii="Times New Roman" w:hAnsi="Times New Roman"/>
      <w:b w:val="0"/>
      <w:i w:val="0"/>
      <w:caps w:val="0"/>
      <w:smallCaps w:val="0"/>
      <w:strike w:val="0"/>
      <w:dstrike w:val="0"/>
      <w:vanish w:val="0"/>
      <w:sz w:val="24"/>
      <w:vertAlign w:val="superscript"/>
    </w:rPr>
  </w:style>
  <w:style w:type="character" w:customStyle="1" w:styleId="StyleFootnoteReferenceTimesNewRomanSuperscript">
    <w:name w:val="Style Footnote Reference + Times New Roman Superscript"/>
    <w:basedOn w:val="FootnoteReference"/>
    <w:rsid w:val="0075531F"/>
    <w:rPr>
      <w:rFonts w:ascii="Times New Roman" w:hAnsi="Times New Roman"/>
      <w:b w:val="0"/>
      <w:i w:val="0"/>
      <w:caps w:val="0"/>
      <w:smallCaps w:val="0"/>
      <w:strike w:val="0"/>
      <w:dstrike w:val="0"/>
      <w:vanish w:val="0"/>
      <w:sz w:val="24"/>
      <w:vertAlign w:val="superscript"/>
    </w:rPr>
  </w:style>
  <w:style w:type="character" w:customStyle="1" w:styleId="StyleFootnoteReferenceTimesNewRomanBlack">
    <w:name w:val="Style Footnote Reference + Times New Roman Black"/>
    <w:basedOn w:val="FootnoteReference"/>
    <w:rsid w:val="00B272C0"/>
    <w:rPr>
      <w:rFonts w:ascii="Times New Roman" w:hAnsi="Times New Roman"/>
      <w:b w:val="0"/>
      <w:i w:val="0"/>
      <w:caps w:val="0"/>
      <w:smallCaps w:val="0"/>
      <w:strike w:val="0"/>
      <w:dstrike w:val="0"/>
      <w:vanish w:val="0"/>
      <w:color w:val="000000"/>
      <w:sz w:val="24"/>
      <w:vertAlign w:val="superscript"/>
    </w:rPr>
  </w:style>
  <w:style w:type="paragraph" w:styleId="Header">
    <w:name w:val="header"/>
    <w:basedOn w:val="Normal"/>
    <w:link w:val="HeaderChar"/>
    <w:uiPriority w:val="99"/>
    <w:unhideWhenUsed/>
    <w:rsid w:val="00477322"/>
    <w:pPr>
      <w:tabs>
        <w:tab w:val="center" w:pos="4680"/>
        <w:tab w:val="right" w:pos="9360"/>
      </w:tabs>
    </w:pPr>
  </w:style>
  <w:style w:type="character" w:customStyle="1" w:styleId="HeaderChar">
    <w:name w:val="Header Char"/>
    <w:basedOn w:val="DefaultParagraphFont"/>
    <w:link w:val="Header"/>
    <w:uiPriority w:val="99"/>
    <w:rsid w:val="00477322"/>
  </w:style>
  <w:style w:type="paragraph" w:styleId="Footer">
    <w:name w:val="footer"/>
    <w:basedOn w:val="Normal"/>
    <w:link w:val="FooterChar"/>
    <w:uiPriority w:val="99"/>
    <w:unhideWhenUsed/>
    <w:rsid w:val="00477322"/>
    <w:pPr>
      <w:tabs>
        <w:tab w:val="center" w:pos="4680"/>
        <w:tab w:val="right" w:pos="9360"/>
      </w:tabs>
    </w:pPr>
  </w:style>
  <w:style w:type="character" w:customStyle="1" w:styleId="FooterChar">
    <w:name w:val="Footer Char"/>
    <w:basedOn w:val="DefaultParagraphFont"/>
    <w:link w:val="Footer"/>
    <w:uiPriority w:val="99"/>
    <w:rsid w:val="00477322"/>
  </w:style>
  <w:style w:type="table" w:styleId="TableGrid">
    <w:name w:val="Table Grid"/>
    <w:basedOn w:val="TableNormal"/>
    <w:uiPriority w:val="59"/>
    <w:rsid w:val="004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3F02"/>
    <w:rPr>
      <w:rFonts w:ascii="Times New Roman" w:hAnsi="Times New Roman"/>
      <w:b w:val="0"/>
      <w:i w:val="0"/>
      <w:caps w:val="0"/>
      <w:smallCaps w:val="0"/>
      <w:strike w:val="0"/>
      <w:dstrike w:val="0"/>
      <w:vanish w:val="0"/>
      <w:sz w:val="24"/>
      <w:vertAlign w:val="superscript"/>
    </w:rPr>
  </w:style>
  <w:style w:type="paragraph" w:styleId="FootnoteText">
    <w:name w:val="footnote text"/>
    <w:basedOn w:val="Normal"/>
    <w:link w:val="FootnoteTextChar"/>
    <w:rsid w:val="003002DD"/>
    <w:pPr>
      <w:spacing w:after="120"/>
      <w:jc w:val="both"/>
    </w:pPr>
  </w:style>
  <w:style w:type="character" w:customStyle="1" w:styleId="FootnoteTextChar">
    <w:name w:val="Footnote Text Char"/>
    <w:basedOn w:val="DefaultParagraphFont"/>
    <w:link w:val="FootnoteText"/>
    <w:rsid w:val="003002DD"/>
  </w:style>
  <w:style w:type="character" w:customStyle="1" w:styleId="StyleFootnoteReferenceSuperscript">
    <w:name w:val="Style Footnote Reference + Superscript"/>
    <w:basedOn w:val="FootnoteReference"/>
    <w:rsid w:val="0075531F"/>
    <w:rPr>
      <w:rFonts w:ascii="Times New Roman" w:hAnsi="Times New Roman"/>
      <w:b w:val="0"/>
      <w:i w:val="0"/>
      <w:caps w:val="0"/>
      <w:smallCaps w:val="0"/>
      <w:strike w:val="0"/>
      <w:dstrike w:val="0"/>
      <w:vanish w:val="0"/>
      <w:sz w:val="24"/>
      <w:vertAlign w:val="superscript"/>
    </w:rPr>
  </w:style>
  <w:style w:type="character" w:customStyle="1" w:styleId="StyleFootnoteReferenceTimesNewRomanSuperscript">
    <w:name w:val="Style Footnote Reference + Times New Roman Superscript"/>
    <w:basedOn w:val="FootnoteReference"/>
    <w:rsid w:val="0075531F"/>
    <w:rPr>
      <w:rFonts w:ascii="Times New Roman" w:hAnsi="Times New Roman"/>
      <w:b w:val="0"/>
      <w:i w:val="0"/>
      <w:caps w:val="0"/>
      <w:smallCaps w:val="0"/>
      <w:strike w:val="0"/>
      <w:dstrike w:val="0"/>
      <w:vanish w:val="0"/>
      <w:sz w:val="24"/>
      <w:vertAlign w:val="superscript"/>
    </w:rPr>
  </w:style>
  <w:style w:type="character" w:customStyle="1" w:styleId="StyleFootnoteReferenceTimesNewRomanBlack">
    <w:name w:val="Style Footnote Reference + Times New Roman Black"/>
    <w:basedOn w:val="FootnoteReference"/>
    <w:rsid w:val="00B272C0"/>
    <w:rPr>
      <w:rFonts w:ascii="Times New Roman" w:hAnsi="Times New Roman"/>
      <w:b w:val="0"/>
      <w:i w:val="0"/>
      <w:caps w:val="0"/>
      <w:smallCaps w:val="0"/>
      <w:strike w:val="0"/>
      <w:dstrike w:val="0"/>
      <w:vanish w:val="0"/>
      <w:color w:val="000000"/>
      <w:sz w:val="24"/>
      <w:vertAlign w:val="superscript"/>
    </w:rPr>
  </w:style>
  <w:style w:type="paragraph" w:styleId="Header">
    <w:name w:val="header"/>
    <w:basedOn w:val="Normal"/>
    <w:link w:val="HeaderChar"/>
    <w:uiPriority w:val="99"/>
    <w:unhideWhenUsed/>
    <w:rsid w:val="00477322"/>
    <w:pPr>
      <w:tabs>
        <w:tab w:val="center" w:pos="4680"/>
        <w:tab w:val="right" w:pos="9360"/>
      </w:tabs>
    </w:pPr>
  </w:style>
  <w:style w:type="character" w:customStyle="1" w:styleId="HeaderChar">
    <w:name w:val="Header Char"/>
    <w:basedOn w:val="DefaultParagraphFont"/>
    <w:link w:val="Header"/>
    <w:uiPriority w:val="99"/>
    <w:rsid w:val="00477322"/>
  </w:style>
  <w:style w:type="paragraph" w:styleId="Footer">
    <w:name w:val="footer"/>
    <w:basedOn w:val="Normal"/>
    <w:link w:val="FooterChar"/>
    <w:uiPriority w:val="99"/>
    <w:unhideWhenUsed/>
    <w:rsid w:val="00477322"/>
    <w:pPr>
      <w:tabs>
        <w:tab w:val="center" w:pos="4680"/>
        <w:tab w:val="right" w:pos="9360"/>
      </w:tabs>
    </w:pPr>
  </w:style>
  <w:style w:type="character" w:customStyle="1" w:styleId="FooterChar">
    <w:name w:val="Footer Char"/>
    <w:basedOn w:val="DefaultParagraphFont"/>
    <w:link w:val="Footer"/>
    <w:uiPriority w:val="99"/>
    <w:rsid w:val="00477322"/>
  </w:style>
  <w:style w:type="table" w:styleId="TableGrid">
    <w:name w:val="Table Grid"/>
    <w:basedOn w:val="TableNormal"/>
    <w:uiPriority w:val="59"/>
    <w:rsid w:val="004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D1DC-BF02-4C60-B669-244ED518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Office of Administrative Hearings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Starnes</dc:creator>
  <cp:lastModifiedBy>Sarah Starnes</cp:lastModifiedBy>
  <cp:revision>3</cp:revision>
  <cp:lastPrinted>2016-03-08T17:27:00Z</cp:lastPrinted>
  <dcterms:created xsi:type="dcterms:W3CDTF">2016-03-08T16:31:00Z</dcterms:created>
  <dcterms:modified xsi:type="dcterms:W3CDTF">2016-03-08T17:40:00Z</dcterms:modified>
</cp:coreProperties>
</file>